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26C57" w14:textId="77777777" w:rsidR="0086313C" w:rsidRPr="007B710A" w:rsidRDefault="0086313C" w:rsidP="0086313C">
      <w:pPr>
        <w:rPr>
          <w:rFonts w:ascii="Sylfaen" w:hAnsi="Sylfaen"/>
        </w:rPr>
      </w:pPr>
    </w:p>
    <w:p w14:paraId="6FF34DE6" w14:textId="77777777" w:rsidR="0086313C" w:rsidRPr="007B710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40059FA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88BB89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8F704E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A05F8D" w14:textId="64BE71D1" w:rsidR="0086313C" w:rsidRPr="007B710A" w:rsidRDefault="0086313C" w:rsidP="00D17308">
      <w:pPr>
        <w:rPr>
          <w:rFonts w:ascii="Sylfaen" w:hAnsi="Sylfaen"/>
          <w:b/>
          <w:noProof/>
          <w:lang w:val="ka-GE"/>
        </w:rPr>
      </w:pPr>
      <w:r w:rsidRPr="007B710A">
        <w:rPr>
          <w:noProof/>
        </w:rPr>
        <w:drawing>
          <wp:anchor distT="0" distB="0" distL="114300" distR="114300" simplePos="0" relativeHeight="251658240" behindDoc="0" locked="0" layoutInCell="1" allowOverlap="1" wp14:anchorId="6B80C69C" wp14:editId="465042B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710A">
        <w:rPr>
          <w:rFonts w:ascii="AcadNusx" w:hAnsi="AcadNusx"/>
          <w:b/>
          <w:noProof/>
        </w:rPr>
        <w:t xml:space="preserve">   </w:t>
      </w:r>
      <w:r w:rsidRPr="007B71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B71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7B71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7E6198" w14:textId="77777777" w:rsidR="0086313C" w:rsidRPr="007B7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072AEA1" w14:textId="77777777" w:rsidR="0086313C" w:rsidRPr="007B7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B710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B710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5AA228FC" w14:textId="77777777" w:rsidR="0086313C" w:rsidRPr="007B7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B710A">
        <w:rPr>
          <w:rFonts w:ascii="Sylfaen" w:hAnsi="Sylfaen" w:cs="Sylfaen"/>
          <w:noProof/>
          <w:sz w:val="24"/>
          <w:szCs w:val="24"/>
        </w:rPr>
        <w:t>პროგრამა</w:t>
      </w: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B710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B710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A0B24DD" w14:textId="77777777" w:rsidR="0086313C" w:rsidRPr="007B7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891F98B" w14:textId="77777777" w:rsidR="002E591B" w:rsidRPr="007B710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709E0" w:rsidRPr="007B710A">
        <w:rPr>
          <w:rFonts w:ascii="Sylfaen" w:hAnsi="Sylfaen" w:cs="Sylfaen"/>
          <w:noProof/>
          <w:sz w:val="24"/>
          <w:szCs w:val="24"/>
          <w:lang w:val="ka-GE"/>
        </w:rPr>
        <w:t>გულ-სისხლძარღვთა</w:t>
      </w:r>
      <w:r w:rsidR="00EE3633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7B710A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31F195E" w14:textId="77777777" w:rsidR="00022599" w:rsidRPr="007B710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022599" w:rsidRPr="007B710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873BA0D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AB52AC9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73374559" w14:textId="63ED85B1" w:rsidR="00ED2992" w:rsidRPr="007B710A" w:rsidRDefault="00267AB6" w:rsidP="00ED2992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ED2992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ED2992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2A6C497D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3940C6B0" w14:textId="77777777" w:rsidR="0086313C" w:rsidRPr="007B7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05132A67" w14:textId="77777777" w:rsidR="0086313C" w:rsidRPr="007B71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B710A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ი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ლ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ა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ბ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უ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ს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ი</w:t>
      </w:r>
    </w:p>
    <w:p w14:paraId="4B4E6A70" w14:textId="77777777" w:rsidR="0086313C" w:rsidRPr="007B710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4860"/>
        <w:gridCol w:w="4230"/>
      </w:tblGrid>
      <w:tr w:rsidR="000903A7" w:rsidRPr="007B710A" w14:paraId="4D429FD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2D4C" w14:textId="77777777" w:rsidR="0086313C" w:rsidRPr="007B710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7147195" w14:textId="77777777" w:rsidR="0086313C" w:rsidRPr="007B710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13" w14:textId="77777777" w:rsidR="004E3896" w:rsidRPr="007B710A" w:rsidRDefault="002709E0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გულ-სისხლძარღვთა</w:t>
            </w:r>
            <w:r w:rsidR="00EE3633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178B121D" w14:textId="784C372B" w:rsidR="0086313C" w:rsidRPr="007B710A" w:rsidRDefault="00E141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14196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0903A7" w:rsidRPr="007B710A" w14:paraId="56328C38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51D3" w14:textId="77777777" w:rsidR="0086313C" w:rsidRPr="007B7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BE9" w14:textId="77777777" w:rsidR="0086313C" w:rsidRPr="007B710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7B710A" w14:paraId="09A9844C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317C" w14:textId="77777777" w:rsidR="0086313C" w:rsidRPr="007B710A" w:rsidRDefault="0086313C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F894687" w14:textId="77777777" w:rsidR="0086313C" w:rsidRPr="007B710A" w:rsidRDefault="0086313C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D601" w14:textId="743E8750" w:rsidR="000A4855" w:rsidRPr="007B710A" w:rsidRDefault="000A4855" w:rsidP="000A48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r w:rsidR="00280F80">
              <w:fldChar w:fldCharType="begin"/>
            </w:r>
            <w:r w:rsidR="00280F80" w:rsidRPr="00821764">
              <w:rPr>
                <w:lang w:val="ka-GE"/>
              </w:rPr>
              <w:instrText xml:space="preserve"> HYPERLINK "mailto:teimuraz.tavxelidze@geomedi.edu.ge" </w:instrText>
            </w:r>
            <w:r w:rsidR="00280F80">
              <w:fldChar w:fldCharType="separate"/>
            </w:r>
            <w:r w:rsidR="00900758" w:rsidRPr="00114CDB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</w:t>
            </w:r>
            <w:r w:rsidR="00900758" w:rsidRPr="00BE2145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eimuraz.</w:t>
            </w:r>
            <w:r w:rsidR="00900758" w:rsidRPr="00114CDB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tavxelidze@geomedi.edu.ge</w:t>
            </w:r>
            <w:r w:rsidR="00280F80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14:paraId="75DEE310" w14:textId="3B8C8C9A" w:rsidR="000A4855" w:rsidRPr="007B710A" w:rsidRDefault="000A4855" w:rsidP="000A4855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r w:rsidR="00280F80">
              <w:fldChar w:fldCharType="begin"/>
            </w:r>
            <w:r w:rsidR="00280F80" w:rsidRPr="00821764">
              <w:rPr>
                <w:lang w:val="ka-GE"/>
              </w:rPr>
              <w:instrText xml:space="preserve"> HYPERLINK "mailto:nadejda.mushkiashvili@geomedi.edu.ge" </w:instrText>
            </w:r>
            <w:r w:rsidR="00280F80">
              <w:fldChar w:fldCharType="separate"/>
            </w:r>
            <w:r w:rsidR="00900758" w:rsidRPr="00114CD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</w:t>
            </w:r>
            <w:r w:rsidR="00900758" w:rsidRPr="00BE2145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adejda.</w:t>
            </w:r>
            <w:r w:rsidR="00900758" w:rsidRPr="00114CD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mushkiashvili@geomedi.edu.ge</w:t>
            </w:r>
            <w:r w:rsidR="00280F80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02B9E303" w14:textId="562855C8" w:rsidR="000A4855" w:rsidRPr="00900758" w:rsidRDefault="00391CFC" w:rsidP="00900758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E214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900758" w:rsidRPr="00BE2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0A4855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0A4855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A4855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e-mail: </w:t>
            </w:r>
            <w:r w:rsidR="00900758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maia.chkhaidze@</w:t>
            </w:r>
            <w:r w:rsidR="00900758" w:rsidRPr="00BE2145">
              <w:rPr>
                <w:lang w:val="ka-GE"/>
              </w:rPr>
              <w:t xml:space="preserve"> </w:t>
            </w:r>
            <w:r w:rsidR="00900758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3046A9DB" w14:textId="38D64F6E" w:rsidR="000A4855" w:rsidRPr="00D01ED8" w:rsidRDefault="00391CFC" w:rsidP="00D01ED8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D01ED8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0A4855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0A4855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0A4855" w:rsidRPr="00D01ED8">
              <w:rPr>
                <w:rFonts w:ascii="Sylfaen" w:hAnsi="Sylfaen"/>
                <w:sz w:val="20"/>
                <w:szCs w:val="20"/>
              </w:rPr>
              <w:t>a</w:t>
            </w:r>
            <w:r w:rsidR="00900758" w:rsidRPr="00D01ED8">
              <w:rPr>
                <w:rFonts w:ascii="Sylfaen" w:hAnsi="Sylfaen"/>
                <w:sz w:val="20"/>
                <w:szCs w:val="20"/>
              </w:rPr>
              <w:t>na.</w:t>
            </w:r>
            <w:r w:rsidR="000A4855" w:rsidRPr="00D01ED8">
              <w:rPr>
                <w:rFonts w:ascii="Sylfaen" w:hAnsi="Sylfaen"/>
                <w:sz w:val="20"/>
                <w:szCs w:val="20"/>
              </w:rPr>
              <w:t>archvadze</w:t>
            </w:r>
            <w:proofErr w:type="spellEnd"/>
            <w:r w:rsidR="000A4855" w:rsidRPr="00D01ED8">
              <w:rPr>
                <w:rFonts w:ascii="Sylfaen" w:hAnsi="Sylfaen"/>
                <w:sz w:val="20"/>
                <w:szCs w:val="20"/>
              </w:rPr>
              <w:t>@</w:t>
            </w:r>
            <w:r w:rsidR="000A4855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0A4855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3FBA2A54" w14:textId="4F981DF9" w:rsidR="00022599" w:rsidRPr="007B710A" w:rsidRDefault="00022599" w:rsidP="00D1730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63F6AF22" w14:textId="77777777" w:rsidR="000903A7" w:rsidRPr="007B710A" w:rsidRDefault="000903A7" w:rsidP="000903A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0903A7" w:rsidRPr="007B710A" w14:paraId="625A5B1F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FC06" w14:textId="77777777" w:rsidR="0086313C" w:rsidRPr="007B7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6A9" w14:textId="77777777" w:rsidR="0086313C" w:rsidRPr="007B710A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7B710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B710A" w14:paraId="2AEA16D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AA46" w14:textId="77777777" w:rsidR="0086313C" w:rsidRPr="007B710A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 სტუდენტის დატვირთვის შესაბამისად</w:t>
            </w:r>
          </w:p>
          <w:p w14:paraId="609F1C7D" w14:textId="77777777" w:rsidR="0086313C" w:rsidRPr="007B7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D82D" w14:textId="77777777" w:rsidR="006A6B54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4</w:t>
            </w:r>
            <w:r w:rsidR="004B0E0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100</w:t>
            </w:r>
            <w:r w:rsidR="004B0E0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1B61E59" w14:textId="77777777" w:rsidR="00EE3633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58</w:t>
            </w:r>
            <w:r w:rsidR="00DB7272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2B71AAB" w14:textId="77777777" w:rsidR="006A6B54" w:rsidRPr="007B710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42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586DFE5" w14:textId="77777777" w:rsidR="006A6B54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21</w:t>
            </w:r>
            <w:r w:rsidR="00FC267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24842DD" w14:textId="77777777" w:rsidR="006A6B54" w:rsidRPr="007B710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21</w:t>
            </w:r>
            <w:r w:rsidR="00FC267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939D6A1" w14:textId="77777777" w:rsidR="0086313C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11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AEB96C3" w14:textId="77777777" w:rsidR="009A7D86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B039121" w14:textId="77777777" w:rsidR="009A7D86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E3741B" w14:textId="77777777" w:rsidR="004B0E01" w:rsidRPr="007B710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B710A" w14:paraId="715344EA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036" w14:textId="77777777" w:rsidR="006A6B54" w:rsidRPr="007B710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11F87AF8" w14:textId="77777777" w:rsidR="006A6B54" w:rsidRPr="007B710A" w:rsidRDefault="006A6B54">
            <w:pPr>
              <w:rPr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F9C" w14:textId="77777777" w:rsidR="0003448F" w:rsidRPr="007B710A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99EEA08" w14:textId="77777777" w:rsidR="00A73F5D" w:rsidRPr="007B710A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B710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7B710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>;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6085351B" w14:textId="77777777" w:rsidR="006A6B54" w:rsidRPr="007B710A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;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0903A7" w:rsidRPr="007B710A" w14:paraId="5A44FE80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CBBB" w14:textId="77777777" w:rsidR="0086313C" w:rsidRPr="007B7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8F30" w14:textId="731D73BD" w:rsidR="0086313C" w:rsidRPr="007B710A" w:rsidRDefault="002709E0" w:rsidP="002709E0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გულ-სისხლძარღვთა სისტემის ნორმის</w:t>
            </w:r>
            <w:r w:rsidR="002F5FF5" w:rsidRPr="007B7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A578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მოდული, </w:t>
            </w:r>
            <w:r w:rsidR="00A578D4" w:rsidRPr="00A578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0903A7" w:rsidRPr="007B710A" w14:paraId="3F5F2C2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B14" w14:textId="77777777" w:rsidR="00E545EF" w:rsidRPr="007B710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B4C" w14:textId="0324A3F8" w:rsidR="00E545EF" w:rsidRPr="007B710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7B710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B710A">
              <w:rPr>
                <w:rFonts w:ascii="Sylfaen" w:hAnsi="Sylfaen"/>
                <w:sz w:val="20"/>
                <w:szCs w:val="20"/>
              </w:rPr>
              <w:t>.</w:t>
            </w:r>
          </w:p>
          <w:p w14:paraId="72979B98" w14:textId="77777777" w:rsidR="008A1E9F" w:rsidRPr="007B710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3D38FDC5" w14:textId="77777777" w:rsidR="008A1E9F" w:rsidRPr="007B710A" w:rsidRDefault="008A1E9F" w:rsidP="006F09F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E6C499B" w14:textId="6DD4C6D2" w:rsidR="008A1E9F" w:rsidRPr="007B710A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B508D63" w14:textId="77777777" w:rsidR="00525EBA" w:rsidRPr="007B710A" w:rsidRDefault="002709E0" w:rsidP="006F09F4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>;</w:t>
            </w:r>
          </w:p>
          <w:p w14:paraId="4C4CCCC8" w14:textId="77777777" w:rsidR="00525EBA" w:rsidRPr="007B710A" w:rsidRDefault="00525EBA" w:rsidP="006F09F4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რეაქ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;</w:t>
            </w:r>
          </w:p>
          <w:p w14:paraId="3958E8E0" w14:textId="679E1F46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B710A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2EAB983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1DB8BCB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7B710A">
              <w:rPr>
                <w:sz w:val="20"/>
                <w:szCs w:val="20"/>
              </w:rPr>
              <w:t>;</w:t>
            </w:r>
          </w:p>
          <w:p w14:paraId="7E8E9CDF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02504B5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67326A98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4303711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8BD4598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0239776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სამკურნალო საშუალებების კლასიფიკაცია;</w:t>
            </w:r>
          </w:p>
          <w:p w14:paraId="60764908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4DC9677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0D8535EA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4A720DF3" w14:textId="3284769E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DB0605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გულ-სისხლძარღვთა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148E091C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280024E1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28939DF0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421EBDA1" w14:textId="77777777" w:rsidR="004F29A3" w:rsidRPr="007B710A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5DA13B" w14:textId="77777777" w:rsidR="004F29A3" w:rsidRPr="007B710A" w:rsidRDefault="004F29A3" w:rsidP="006F09F4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2FF22D0" w14:textId="094D3D00" w:rsidR="004F29A3" w:rsidRPr="007B710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კლინიკურ პრაქტიკაში იყენებს შემდეგ უნარებს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60E738E3" w14:textId="5A89C4E5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217E4691" w14:textId="6AAA3E10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>.</w:t>
            </w:r>
            <w:r w:rsidR="0008661E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65E3F3" w14:textId="75266948" w:rsidR="00525EBA" w:rsidRPr="007B710A" w:rsidRDefault="00525EBA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ახორციელებს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53E68864" w14:textId="4461F5E1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08661E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0B3720" w14:textId="411F2CF2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="00525EBA" w:rsidRPr="007B710A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="00525EBA" w:rsidRPr="007B71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525EBA" w:rsidRPr="007B710A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1F4E9574" w14:textId="62DD2D45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5EBA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24C839EA" w14:textId="3AFC47FF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30629762" w14:textId="292C225D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განსაზღვრავს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არსს და მნიშვნელობ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 წამალთა ფარმაკოლოგიური ჯგუფების კლასიფიცირებისათვის;</w:t>
            </w:r>
          </w:p>
          <w:p w14:paraId="5156481E" w14:textId="1F053180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7619859B" w14:textId="2119E964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საშუალებებს დანიშნულების მიხედვით;</w:t>
            </w:r>
          </w:p>
          <w:p w14:paraId="4C277BED" w14:textId="547AE589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21CA0D3D" w14:textId="77777777" w:rsidR="001B2D67" w:rsidRPr="007B710A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6AA457" w14:textId="77777777" w:rsidR="001B2D67" w:rsidRPr="007B710A" w:rsidRDefault="001B2D67" w:rsidP="006F09F4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CE73567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7B710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5CF888C2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45A35A3C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7B710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63A33AD1" w14:textId="77777777" w:rsidR="001B2D67" w:rsidRPr="007B710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8144C4E" w14:textId="77777777" w:rsidR="00E545EF" w:rsidRPr="007B710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DC000CA" w14:textId="77777777" w:rsidR="00987632" w:rsidRPr="007B710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9EAFE8E" w14:textId="77777777" w:rsidR="00236A7E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673457C3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5E17CD4C" w14:textId="77777777" w:rsidR="00833237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522BC74E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7B710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89EE59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A89C590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26D219E" w14:textId="10C11A2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</w:t>
            </w:r>
            <w:r w:rsidR="00120D36" w:rsidRPr="007B710A">
              <w:rPr>
                <w:rFonts w:ascii="Sylfaen" w:hAnsi="Sylfaen"/>
                <w:sz w:val="20"/>
                <w:szCs w:val="20"/>
                <w:lang w:val="ka-GE"/>
              </w:rPr>
              <w:t>კ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აში ეთიკური და სამართლებრივი პრინციპების გამოყენებას</w:t>
            </w:r>
          </w:p>
          <w:p w14:paraId="6FAF9159" w14:textId="7777777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3D67F333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4BB320D" w14:textId="7777777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8B85535" w14:textId="77777777" w:rsidR="00D947E9" w:rsidRPr="007B710A" w:rsidRDefault="00D947E9" w:rsidP="00D947E9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22A98668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პაციენტთან კომუნიკაციის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სწავლება,</w:t>
            </w:r>
            <w:r w:rsidRPr="007B710A">
              <w:rPr>
                <w:spacing w:val="-52"/>
                <w:sz w:val="20"/>
                <w:szCs w:val="20"/>
              </w:rPr>
              <w:t xml:space="preserve"> </w:t>
            </w:r>
          </w:p>
          <w:p w14:paraId="5C960771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სწავლება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„პაციენტის</w:t>
            </w:r>
            <w:r w:rsidRPr="007B710A">
              <w:rPr>
                <w:spacing w:val="-52"/>
                <w:sz w:val="20"/>
                <w:szCs w:val="20"/>
              </w:rPr>
              <w:t xml:space="preserve">   </w:t>
            </w:r>
            <w:r w:rsidRPr="007B710A">
              <w:rPr>
                <w:sz w:val="20"/>
                <w:szCs w:val="20"/>
              </w:rPr>
              <w:t xml:space="preserve">საწოლთან“ </w:t>
            </w:r>
            <w:r w:rsidRPr="007B710A">
              <w:rPr>
                <w:spacing w:val="-1"/>
                <w:sz w:val="20"/>
                <w:szCs w:val="20"/>
              </w:rPr>
              <w:t>(bedside</w:t>
            </w:r>
            <w:r w:rsidRPr="007B710A">
              <w:rPr>
                <w:spacing w:val="-53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teaching),</w:t>
            </w:r>
            <w:r w:rsidRPr="007B710A">
              <w:rPr>
                <w:spacing w:val="-1"/>
                <w:sz w:val="20"/>
                <w:szCs w:val="20"/>
              </w:rPr>
              <w:t xml:space="preserve"> </w:t>
            </w:r>
          </w:p>
          <w:p w14:paraId="02A854B8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CBL</w:t>
            </w:r>
          </w:p>
          <w:p w14:paraId="0EC6C215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ინტერაქტიული ლექცია,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</w:p>
          <w:p w14:paraId="7A104BB0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ექიმი-პაციენტი-როლების</w:t>
            </w:r>
            <w:r w:rsidRPr="007B710A">
              <w:rPr>
                <w:spacing w:val="3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შესრულება,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</w:p>
          <w:p w14:paraId="78EEF95B" w14:textId="77777777" w:rsidR="002E60E7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სწავლება</w:t>
            </w:r>
            <w:r w:rsidRPr="007B710A">
              <w:rPr>
                <w:spacing w:val="2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შესაბამისი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სიმულატორების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გამოყენებით,</w:t>
            </w:r>
          </w:p>
          <w:p w14:paraId="1D05AF99" w14:textId="2EB75E64" w:rsidR="002E60E7" w:rsidRPr="007B710A" w:rsidRDefault="002E60E7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მენტორობა და უკუკავშირი</w:t>
            </w:r>
          </w:p>
          <w:p w14:paraId="70F5B3F5" w14:textId="77777777" w:rsidR="002E60E7" w:rsidRPr="007B710A" w:rsidRDefault="002E60E7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</w:p>
          <w:p w14:paraId="205D4159" w14:textId="77777777" w:rsidR="00D947E9" w:rsidRPr="007B710A" w:rsidRDefault="00D947E9" w:rsidP="00D947E9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34A0AB3B" w14:textId="338A182F" w:rsidR="00D947E9" w:rsidRPr="007B710A" w:rsidRDefault="008F3266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12D5BD3E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before="6"/>
              <w:ind w:right="24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პორტფოლიო/</w:t>
            </w:r>
            <w:r w:rsidRPr="007B710A">
              <w:rPr>
                <w:spacing w:val="-4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Log-book.</w:t>
            </w:r>
          </w:p>
          <w:p w14:paraId="2FD9D21F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sz w:val="20"/>
                <w:szCs w:val="20"/>
              </w:rPr>
              <w:t>გამოცდა</w:t>
            </w:r>
            <w:r w:rsidRPr="007B710A">
              <w:rPr>
                <w:spacing w:val="4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ტესტების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გამოყენებით,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</w:p>
          <w:p w14:paraId="57E9CCB5" w14:textId="525ECBA6" w:rsidR="000C26C1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sz w:val="20"/>
                <w:szCs w:val="20"/>
              </w:rPr>
              <w:t>რო</w:t>
            </w:r>
            <w:r w:rsidRPr="007B710A">
              <w:rPr>
                <w:sz w:val="20"/>
                <w:szCs w:val="20"/>
              </w:rPr>
              <w:softHyphen/>
              <w:t>ლუ</w:t>
            </w:r>
            <w:r w:rsidRPr="007B710A">
              <w:rPr>
                <w:sz w:val="20"/>
                <w:szCs w:val="20"/>
              </w:rPr>
              <w:softHyphen/>
              <w:t>რი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D749B5" w:rsidRPr="007B710A" w14:paraId="28E9B49A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72F7" w14:textId="4AA8E277" w:rsidR="00D749B5" w:rsidRPr="007B710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A50" w14:textId="77777777" w:rsidR="00D749B5" w:rsidRPr="007B710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C410BF" w:rsidRPr="007B710A" w14:paraId="1221CA2B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1DC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D90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295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CBA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D53C1" w:rsidRPr="007B710A" w14:paraId="3FA822CF" w14:textId="77777777" w:rsidTr="009D7358">
        <w:trPr>
          <w:trHeight w:val="44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AFE" w14:textId="77777777" w:rsidR="00FD53C1" w:rsidRPr="007B710A" w:rsidRDefault="00FD53C1" w:rsidP="00FD53C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DC21508" w14:textId="77777777" w:rsidR="00FD53C1" w:rsidRPr="007B710A" w:rsidRDefault="00FD53C1" w:rsidP="00FD53C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BDC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76E1C3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თანდაყოლილი დაავადებები, მათი პათოგენეზი და კლინიკა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Edition- 531 p )</w:t>
            </w:r>
          </w:p>
          <w:p w14:paraId="663D6F9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DEE556F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მარჯვნიდან მარცხნის სისხლის პათოლოგიური შუნტირების სინდრომები - ადრეული ციანოზი, Truncus arteriosus, მაგისტრალური სისხლძარღვების ტრანსპოზიცია, ტრიკუსპიდური ატრეზია, ფალოს ტეტრადა, ებსტეინის ანომალია, ტოტალური ანომალური ფილტვის ვენებიდან უკუქცევა;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 535p )</w:t>
            </w:r>
          </w:p>
          <w:p w14:paraId="1B5066E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688951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მარცხნიდან მარჯვნივ სისხლის პათოლოგიური შუნტირების სინდრომები - პარკუჭთაშუა ძგიდის დეფექტი, წინაგულთაშუა ძგიდის დეფექტი, ღია ბოტალის სადინარი, ეიზენმენგერის სინდრომი, აორტის კოარქტაცია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Edition- 533 p )</w:t>
            </w:r>
          </w:p>
          <w:p w14:paraId="70CD7AA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5E697D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თანდაყოლილი პათოლოგიების გამომწვევი მიზეზები (ალკოჰოლის მოხმარება ორსულობისას,  წითელა/წითურას ინფექცია, დაუნის სინდრომი, დედის დიაბეტი, მარფანის სინდრომი, ტერნერის სინდრომი, ვილიამსის სინდრომი და სხვა)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 531 p )</w:t>
            </w:r>
          </w:p>
          <w:p w14:paraId="7B2591B7" w14:textId="408CC2F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479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0690F65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ჰიპერტენზიის სამკურნალო საშუალებები:</w:t>
            </w:r>
          </w:p>
          <w:p w14:paraId="0246146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ჰიპერტენზიის სამკურნალო მედიკამენტები, მათი მოქმედების მექანიზმი (თიაზიდური დიურეტიკები,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-რეცეპტორების ბლოკერები, დიჰიდროპირიდინი, კალციუმის არხების ბლოკერები </w:t>
            </w:r>
          </w:p>
          <w:p w14:paraId="5588CBB7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გულის უკმარისობით მიმდინარე ჰიპერტენზიის სამკურნალო საშუალებები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მათი მოქმედების მექანიზმი (დიურეტიკები, 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-რეცეპტორების ბლოკერები, ბეტა-ბლოკერები (კომპენსირებული გულის უკმარისობისას), ალდოსტერონის ანტაგონისტები) </w:t>
            </w:r>
          </w:p>
          <w:p w14:paraId="7BFC1CB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შაქრიანი დიაბეტით გამოწვეული ჰიპერტენზიის სამკურნალო მედიკამენტები, მათი მოქმედების მექანიზმი (აგფ-ინჰიბიტორები,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კალციუმის არხების ბლოკერები, თიაზიდური დიურეტიკები, ბეტა-ბლოკერები)</w:t>
            </w:r>
          </w:p>
          <w:p w14:paraId="11E5DB1E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ორსულობის ჰიპერტენზიის სამკურნალო მედიკამენტები, მათი მოქმედების მექანიზმი (ჰიდრალაზინი, ლაბეტალოლი, მეთილდოპა, ნიფედიპინი) (3 სთ)</w:t>
            </w:r>
          </w:p>
          <w:p w14:paraId="3A13CA84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44D01C5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A26E1C6" w14:textId="3949B7E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11,13 გვერდები: 159-183; 198-211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474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27A4B2B8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გულ-სისხლძარღვთა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746908BE" w14:textId="6FE3EE4B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lastRenderedPageBreak/>
              <w:t>არითმიები; ტახიკარდია; ბრადიკარდია; საძილე არტერიების პულსაციის შენელება;</w:t>
            </w:r>
          </w:p>
          <w:p w14:paraId="7C81614C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საძილე არტერიების პულსაციის გაძლიერება;</w:t>
            </w:r>
          </w:p>
          <w:p w14:paraId="0A7E9F9E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 xml:space="preserve">გულის უკმარისობის სინდრომი; </w:t>
            </w:r>
          </w:p>
          <w:p w14:paraId="36BE1F61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</w:pPr>
            <w:r w:rsidRPr="007B710A"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  <w:t xml:space="preserve">სისხლის მიმოქცევის დარღვევის სინდრომი სისხლის მიმოქცევის  დიდ  მცირე წრეში; </w:t>
            </w:r>
          </w:p>
          <w:p w14:paraId="36C6A1CF" w14:textId="5A70E312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  <w:t>სისხლის მიმოქცევის დარღვევის სინდრომი სისხლის მიმოქცევის  მცირე მცირე წრეში; მიოკარდიტი;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 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7D3A464E" w14:textId="77777777" w:rsidR="00FD53C1" w:rsidRPr="007B710A" w:rsidRDefault="00FD53C1" w:rsidP="00FD53C1">
            <w:pPr>
              <w:rPr>
                <w:sz w:val="18"/>
                <w:szCs w:val="20"/>
              </w:rPr>
            </w:pPr>
          </w:p>
        </w:tc>
      </w:tr>
      <w:tr w:rsidR="00FD53C1" w:rsidRPr="007B710A" w14:paraId="42AB5AB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3E6F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7803FCFD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C0D7FDA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CEEB77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81E7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ჰიპერტენზია. რისკ-ფაქტორები,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Edition- 552 p )</w:t>
            </w:r>
          </w:p>
          <w:p w14:paraId="59F0507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34C8F8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ჰიპერლიპიდემია -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Edition- 491-501p )</w:t>
            </w:r>
          </w:p>
          <w:p w14:paraId="5B2ABF6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1FE97D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არტერიოსკლეროზი და ათეროსკლეროზი, ეტიოლოგია, პათოგენეზი, კლინიკა, შედეგები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 491 -501 p )</w:t>
            </w:r>
          </w:p>
          <w:p w14:paraId="6F139B0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7D46B1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711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ლიპიდების დამაქვეითებელი აგენტები; </w:t>
            </w:r>
            <w:r w:rsidRPr="007B710A">
              <w:rPr>
                <w:rFonts w:ascii="Sylfaen" w:hAnsi="Sylfaen"/>
                <w:sz w:val="18"/>
                <w:szCs w:val="18"/>
              </w:rPr>
              <w:t>HMG-CoA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რედუქტაზას ინჰიბიტორები (ლოვასტატინი, პრავასტატინი);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73A45D7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ნაღვლის მჟავების ნაერთები (ქოლესტირამინი, ქოლესტიპოლი, ქოლეზევალამი); მათი მოქმედების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მექანიზმი, კლინიკური გამოყენება, უარყოფითი გვერდითი ეფექტები</w:t>
            </w:r>
          </w:p>
          <w:p w14:paraId="03A27D7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ეზეტიმიბი; ფიბრატები (გემფიბროზილი, ბეზაფიბრატი, ფენოფიბრატი); ნიაცინი (ვიტამინ </w:t>
            </w:r>
            <w:r w:rsidRPr="007B710A">
              <w:rPr>
                <w:rFonts w:ascii="Sylfaen" w:hAnsi="Sylfaen"/>
                <w:sz w:val="18"/>
                <w:szCs w:val="18"/>
              </w:rPr>
              <w:t>B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7B710A">
              <w:rPr>
                <w:rFonts w:ascii="Sylfaen" w:hAnsi="Sylfaen"/>
                <w:sz w:val="18"/>
                <w:szCs w:val="18"/>
              </w:rPr>
              <w:t>)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 (3 სთ)</w:t>
            </w:r>
          </w:p>
          <w:p w14:paraId="0BB429E8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9B85D6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B7BE34D" w14:textId="50E52EFC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35 გვერდები: 560-573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470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lastRenderedPageBreak/>
              <w:t>გულის მდებარეობის შეფასება, 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პერკუსია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საზღვრები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 გულის  პათოლოგიების დროს. მანკები შეძენილი და თანდაოლილი მანკები: ბოტალის სადინრის შეუხორცებლობა; ორკარიანი სარქვლის სტენოზი;  </w:t>
            </w:r>
          </w:p>
          <w:p w14:paraId="3D6D4301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ორკარიანი სარქვლის ნაკლოვანება; სისტოლური შული;</w:t>
            </w:r>
          </w:p>
          <w:p w14:paraId="23B060CC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დიასტოლური შული;</w:t>
            </w:r>
          </w:p>
          <w:p w14:paraId="407E2702" w14:textId="7DF424EA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პანსისტოლური შუილი; 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03EB94AB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3A992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674D1B61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20542C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749E01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FFEF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აორტის ანევრიზმა (მუცლის აორტის, გულმკერდის აორტის ანევრიზმა) -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Edition- 501-506 p )</w:t>
            </w:r>
          </w:p>
          <w:p w14:paraId="7254267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1545E9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აორტის ტრავმული გახეთქვა,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Edition- 501-506 p )</w:t>
            </w:r>
          </w:p>
          <w:p w14:paraId="3CBD01D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9FCB08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აორტის განშრევება (3 სთ)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710A">
              <w:rPr>
                <w:sz w:val="14"/>
                <w:szCs w:val="14"/>
              </w:rPr>
              <w:t xml:space="preserve">(Robbins &amp; </w:t>
            </w:r>
            <w:proofErr w:type="spellStart"/>
            <w:r w:rsidRPr="007B710A">
              <w:rPr>
                <w:sz w:val="14"/>
                <w:szCs w:val="14"/>
              </w:rPr>
              <w:t>Cotran</w:t>
            </w:r>
            <w:proofErr w:type="spellEnd"/>
            <w:r w:rsidRPr="007B710A">
              <w:rPr>
                <w:sz w:val="14"/>
                <w:szCs w:val="14"/>
              </w:rPr>
              <w:t xml:space="preserve"> Pathologic Basis of Disease, 9th Edition- 501-506 p )</w:t>
            </w:r>
          </w:p>
          <w:p w14:paraId="2E0C3A6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6F49EC1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3724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480C8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ტონების მოსმენა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მისი მახასიათებლები</w:t>
            </w:r>
            <w:r w:rsidRPr="007B710A">
              <w:rPr>
                <w:rFonts w:ascii="AcadNusx" w:hAnsi="AcadNusx"/>
                <w:sz w:val="18"/>
                <w:szCs w:val="20"/>
                <w:lang w:val="pt-BR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გულის პათოლოგიების დროს. აორტი დექსტრაპოზიცია; იორტის საექვლის ნაკლოვანება;</w:t>
            </w:r>
          </w:p>
          <w:p w14:paraId="577D7B2F" w14:textId="2EC6E38F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აორტის სტენოზი შესაბამისი პათოლოგიური ხმიანობები და სიმპტომატიკა;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744F820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862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12559483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82F1145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0B6804C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>CBL 2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97BF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იშემიური დაავადება,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370E602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გულის იშემიური დაავადების ტიპები: სტენოკარდია, კორონარული მოპარვის სინდრომი, მიოკარდიული ინფარქტი, ეტიოლოგია, პათოგენეზი, კლინიკა, შედეგები;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3D8B122E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მიოკარდიუმის ინფარქტის განვითარების ფაზები, დიაგნოზი, STEMI, მისი ამოცნობა ეგკ-ზე; მიოკარდიუმის ინფარქტის გართულებები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2EFA17E1" w14:textId="1B454508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მწვავე კორონარული სინდრომი, ეტიოლოგია, პათოგენეზი, კლინიკა, მართვა, შედეგები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D3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კალციუმის არხების ბლოკერები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3211A96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ჰიდრალაზინი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6A9CBDC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ჰიპერტენზიული კრიზის დროს გამოსაყენებელი მედიკამენტები (ნიტროპრუსიდი, ფენილდოპამი და სხვა), მათი მოქმედების მექანიზმი </w:t>
            </w:r>
          </w:p>
          <w:p w14:paraId="1A2894E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ნიტრატები,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21E546C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ანტი-სტენოკარდიული თერაპია (ნიტრატები, ბეტა-ბლოკერები), მათი მოქმედების მექანიზმი, უარყოფითი გვერდითი ეფექტები</w:t>
            </w:r>
          </w:p>
          <w:p w14:paraId="73D8E02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რანოლაზინი, მისი მოქმედების მექანიზმი, კლინიკური გამოყენება, უარყოფითი გვერდითი ეფექტები (3 სთ)</w:t>
            </w:r>
          </w:p>
          <w:p w14:paraId="621B801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40F0432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D1B35C4" w14:textId="5F20D152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12 გვერდები: 183-198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7387" w14:textId="496FDEA6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ე.კ.გ. -ზე პათოლოგიური ცვლილებები გულის სხვადსხვა პათოლოგიის დროს. რიტმის დარრვევა; ელექტრონული ღერძია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დისპოზიცია;ე. კ. გ. კბილების პათოლოგიური ცვლილებები;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485EB4EB" w14:textId="77777777" w:rsidR="00FD53C1" w:rsidRPr="007B710A" w:rsidRDefault="00FD53C1" w:rsidP="00FD53C1">
            <w:pPr>
              <w:rPr>
                <w:sz w:val="18"/>
                <w:szCs w:val="20"/>
              </w:rPr>
            </w:pPr>
          </w:p>
        </w:tc>
      </w:tr>
      <w:tr w:rsidR="00FD53C1" w:rsidRPr="007B710A" w14:paraId="6CBE43E2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42D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7C132DA6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CB283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D1FFC6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>CBL 2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0F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კარდიომიოპათიები, მათი ტიპები (დილატაციური, ჰიპერტროფიული, რესტრიქციული/ინფილტრაციული კარდიომიოპათია),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Edition- 564 -573  p )</w:t>
            </w:r>
          </w:p>
          <w:p w14:paraId="09102BB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უკმარისობა, მარჯვენა და მარცხენამხრივი უკმარისობების ეტიოლოგია, პათოგენეზი, კლინიკა, შედეგები (3 სთ)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Edition- 526-531  p )</w:t>
            </w:r>
          </w:p>
          <w:p w14:paraId="167F399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4E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გულის გლიკოზიდები (დიგოქსინი), მათი მოქმედების მექანიზმი, კლინიკური გამოყენება, უარყოფითი გვერდითი ეფექტები, მისი ანტიდოტები ზედმეტდოზირებისას</w:t>
            </w:r>
          </w:p>
          <w:p w14:paraId="5D35E243" w14:textId="6C2F3E04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- ნატრიუმის არხების ბლოკერები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IA, IB, IC)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 (3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D4" w14:textId="3847AA19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მიუსის სიმპტომი; მუცლის აორტის აუსკულტაციის შესაბამისი წერტილები და ცვლილებები სისხლის მიმოქცევის დიდ წრეში სეგუბების დროს;  ვენების ვარიკოზული დაავადების სინდრომი;  სესაბამისი პათოლოგიური ცვლილებები;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7A691364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1755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6 კვირა</w:t>
            </w:r>
          </w:p>
          <w:p w14:paraId="416EF6D0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8FF68B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EE8" w14:textId="1CADBA7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შოკი, მისი ტიპები (ჰიპოვოლემიური, კარდიოგენული, ობსტრუქციული, ანაფილაქსიური, სეპტიკური), მათი ეტიოლოგია, პათოგენეზი, კლინიკა, შედეგები (3 სთ)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Edition- 131 -133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1C7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) - ბეტა-ბლოკერები;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0713CF2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) - კალიუმის არხის ბლოკერები; მათი მოქმედების მექანიზმი, კლინიკური გამოყენება, უარყოფითი გვერდითი ეფექტები </w:t>
            </w:r>
          </w:p>
          <w:p w14:paraId="1DFDE1AF" w14:textId="77777777" w:rsidR="00FD53C1" w:rsidRPr="007B710A" w:rsidRDefault="00FD53C1" w:rsidP="00FD53C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20"/>
                <w:szCs w:val="20"/>
              </w:rPr>
              <w:t>IV)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- კალციუმის არხების ბლოკერები;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უარყოფითი გვერდითი ეფექტები.</w:t>
            </w:r>
          </w:p>
          <w:p w14:paraId="2FC7C5FD" w14:textId="77777777" w:rsidR="00FD53C1" w:rsidRPr="007B710A" w:rsidRDefault="00FD53C1" w:rsidP="00FD53C1">
            <w:pPr>
              <w:jc w:val="both"/>
              <w:rPr>
                <w:rFonts w:ascii="Sylfaen" w:hAnsi="Sylfaen"/>
                <w:noProof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სხვა ანტიარითმიული საშუალებები (ადენოზინი, მაგნიუმი); მათი მოქმედების მექანიზმი, კლინიკური გამოყენება, უარყოფითი გვერდითი ეფექტები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1E035A2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1A7820D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A292DB8" w14:textId="1234D4B3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13,14 გვერდები: 198-236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845" w14:textId="68CDB4A0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სისხლძარღვთა მწვავე უკმარისობა,დიაგნოსტიკა, გადაუდებელი დახმარება, კოლაფსი, შოკი. კლინიკა, დიაგნოსტიკა, ბაზისური მენეჯმენტი.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E17977" w:rsidRPr="007B710A" w14:paraId="54A5CDD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EBD9" w14:textId="77777777" w:rsidR="00E17977" w:rsidRPr="007B710A" w:rsidRDefault="00E17977" w:rsidP="00E17977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20"/>
                <w:lang w:val="ka-GE"/>
              </w:rPr>
              <w:t>7 კვირა</w:t>
            </w:r>
          </w:p>
          <w:p w14:paraId="7979BBDF" w14:textId="77777777" w:rsidR="00E17977" w:rsidRPr="007B710A" w:rsidRDefault="00E17977" w:rsidP="00E17977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4E294442" w14:textId="77777777" w:rsidR="00E17977" w:rsidRPr="007B710A" w:rsidRDefault="00E17977" w:rsidP="00E1797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7B710A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2F0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ბაქტერიული ენდოკარდიტი (მწვავე, ქვემწვავე),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Edition- 559  p )</w:t>
            </w:r>
          </w:p>
          <w:p w14:paraId="14FB66C2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რევმატოიდული ცხელება; მწვავე პერიკარდიტი; გულის ტამპონადა; გულის სიფილისური პათოლოგია;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Edition- 557 , 773-575 p )</w:t>
            </w:r>
          </w:p>
          <w:p w14:paraId="0BA1E497" w14:textId="77777777" w:rsidR="00E17977" w:rsidRPr="007B710A" w:rsidRDefault="00E17977" w:rsidP="00E179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სიმსივნეები, მიქსომები, რაბდომიომები, მათი ეტიოლოგია, პათოგენეზი, კლინიკა, შედეგები, კუსმაულის ნიშანი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Edition- 575 -577 p )</w:t>
            </w:r>
          </w:p>
          <w:p w14:paraId="107DF914" w14:textId="797AEF2D" w:rsidR="00E17977" w:rsidRPr="007B710A" w:rsidRDefault="00E17977" w:rsidP="00E179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ვასკულიტები, მათი ტიპები ეტიოლოგია, პათოგენეზი, კლინიკა, შედეგები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(3 სთ)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Edition- 505- 513 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02C" w14:textId="77777777" w:rsidR="00E17977" w:rsidRPr="007B710A" w:rsidRDefault="00E17977" w:rsidP="00E1797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2C1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მიოკარდიუმის ინქაქტი; შესაბამისი ცვლილებები ე. კ. გ.-ზე;</w:t>
            </w:r>
          </w:p>
          <w:p w14:paraId="34164019" w14:textId="6B395C8C" w:rsidR="00E17977" w:rsidRPr="007B710A" w:rsidRDefault="00E17977" w:rsidP="00E17977">
            <w:pPr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გულის ექოკარდიოგრაფია;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62774" w:rsidRPr="007B710A" w14:paraId="01487A47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3A8B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090E25A" w14:textId="77777777" w:rsidR="00F62774" w:rsidRPr="007B710A" w:rsidRDefault="00F62774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F62774" w:rsidRPr="007B710A" w14:paraId="0C0E1BA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8B4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318" w14:textId="77777777" w:rsidR="00F62774" w:rsidRPr="007B710A" w:rsidRDefault="00F62774" w:rsidP="00F62774">
            <w:pPr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7B710A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C74A5FE" w14:textId="77777777" w:rsidR="00F62774" w:rsidRPr="007B710A" w:rsidRDefault="00F62774" w:rsidP="00F6277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38D2DA51" w14:textId="027FCD20" w:rsidR="00B03162" w:rsidRPr="007B710A" w:rsidRDefault="00F62774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7B7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7B710A" w14:paraId="6C5332C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743" w14:textId="77777777" w:rsidR="00F62774" w:rsidRPr="007B710A" w:rsidRDefault="00F62774" w:rsidP="00F6277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DEA" w14:textId="77777777" w:rsidR="00F62774" w:rsidRPr="007B710A" w:rsidRDefault="00F62774" w:rsidP="00F6277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F62774" w:rsidRPr="007B710A" w14:paraId="60FB961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68A" w14:textId="77777777" w:rsidR="00F62774" w:rsidRPr="007B710A" w:rsidRDefault="00F62774" w:rsidP="00F6277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3916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871C960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0472D2F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59D3E97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</w:rPr>
              <w:t>CBL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C76EA83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ლექცია-პრეზენტაცია;</w:t>
            </w:r>
          </w:p>
          <w:p w14:paraId="290FA49E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82B1325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78A52CE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60974C93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76195E5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65C03AA5" w14:textId="77777777" w:rsidR="00F62774" w:rsidRPr="007B710A" w:rsidRDefault="00F62774" w:rsidP="00F6277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1A96BE96" w14:textId="77777777" w:rsidR="00F62774" w:rsidRPr="007B710A" w:rsidRDefault="00F62774" w:rsidP="00F62774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41A3086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2A13D5"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14:paraId="1BC448B8" w14:textId="0F40286F" w:rsidR="00F62774" w:rsidRPr="007B710A" w:rsidRDefault="00F62774" w:rsidP="00F6277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7B7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,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7B710A">
              <w:rPr>
                <w:sz w:val="20"/>
                <w:szCs w:val="20"/>
              </w:rPr>
              <w:t>/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7B710A">
              <w:rPr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7B710A">
              <w:rPr>
                <w:sz w:val="20"/>
                <w:szCs w:val="20"/>
              </w:rPr>
              <w:t>,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7B710A">
              <w:rPr>
                <w:sz w:val="20"/>
                <w:szCs w:val="20"/>
              </w:rPr>
              <w:t>/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7B710A">
              <w:rPr>
                <w:sz w:val="20"/>
                <w:szCs w:val="20"/>
              </w:rPr>
              <w:t>-</w:t>
            </w:r>
            <w:r w:rsidRPr="007B710A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7B710A">
              <w:rPr>
                <w:sz w:val="20"/>
                <w:szCs w:val="20"/>
              </w:rPr>
              <w:t xml:space="preserve">, 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</w:t>
            </w:r>
            <w:r w:rsidR="008217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21764" w:rsidRPr="00821764">
              <w:rPr>
                <w:rFonts w:ascii="Sylfaen" w:hAnsi="Sylfaen"/>
                <w:sz w:val="20"/>
                <w:szCs w:val="20"/>
                <w:lang w:val="ka-GE"/>
              </w:rPr>
              <w:t>ექოკარდიოგრაფიული და კლინიკურ-ლაბორატორიული კვლევების შედეგების ინტერპრეტაცია და შეფასება, პერიკარდიუმისა და  პლევრის პუნქტატის შეფასება.</w:t>
            </w:r>
            <w:r w:rsidR="0082176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1764">
              <w:rPr>
                <w:rFonts w:ascii="Sylfaen" w:hAnsi="Sylfaen"/>
                <w:sz w:val="20"/>
                <w:szCs w:val="20"/>
                <w:lang w:val="ka-GE"/>
              </w:rPr>
              <w:t>პრაქტიკულ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მეცადინეობებზე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4266B9F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7B710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7B710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7B710A" w14:paraId="76E07281" w14:textId="77777777" w:rsidTr="009D7358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D132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BE7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EB9145B" w14:textId="77777777" w:rsidR="00F62774" w:rsidRPr="007B710A" w:rsidRDefault="00F62774" w:rsidP="00FD53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D4EE64A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B710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6E568D7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9F3F6A4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)</w:t>
            </w:r>
            <w:r w:rsidRPr="007B710A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F49D933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F1E81BF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0645EEA" w14:textId="77777777" w:rsidR="00F62774" w:rsidRPr="007B710A" w:rsidRDefault="00F62774" w:rsidP="00FD53C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b/>
                <w:sz w:val="20"/>
                <w:szCs w:val="20"/>
              </w:rPr>
              <w:tab/>
            </w:r>
          </w:p>
          <w:p w14:paraId="059A31BF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07730DBC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3E29241" w14:textId="77777777" w:rsidR="00F62774" w:rsidRPr="007B710A" w:rsidRDefault="00F62774" w:rsidP="00FD53C1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) (</w:t>
            </w:r>
            <w:r w:rsidRPr="007B710A">
              <w:rPr>
                <w:b/>
                <w:sz w:val="20"/>
                <w:szCs w:val="20"/>
              </w:rPr>
              <w:t>FX)</w:t>
            </w:r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611A0DB" w14:textId="77777777" w:rsidR="00F62774" w:rsidRPr="007B710A" w:rsidRDefault="00F62774" w:rsidP="00FD53C1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7B710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D54B1D8" w14:textId="77777777" w:rsidR="00F62774" w:rsidRPr="007B710A" w:rsidRDefault="00F62774" w:rsidP="00FD53C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2FBB706" w14:textId="77777777" w:rsidR="009D27C4" w:rsidRPr="007B710A" w:rsidRDefault="009D27C4" w:rsidP="00FD53C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1F84751" w14:textId="47C925AF" w:rsidR="00AF0292" w:rsidRPr="007B710A" w:rsidRDefault="00AF0292" w:rsidP="00AF02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7B710A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B0524F"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2CD4A799" w14:textId="77777777" w:rsidR="00AF0292" w:rsidRPr="007B710A" w:rsidRDefault="00AF0292" w:rsidP="00AF029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752E62C3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შემაჯამებელი ქვიზი -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1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0F8FBCF1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185024D2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8-8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0" w:name="_Hlk158896888"/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0"/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55A159C4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29FD870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7E30D9D2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332150CA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202526D5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4C4F7DDD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209C61E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2A639901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49F191E8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5377434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215BE384" w14:textId="3E00A0F0" w:rsidR="00AF0292" w:rsidRPr="007B710A" w:rsidRDefault="00B0524F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5D33FCB1" w14:textId="77777777" w:rsidR="00AF0292" w:rsidRPr="007B710A" w:rsidRDefault="00AF0292" w:rsidP="00AF029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E7205EB" w14:textId="77777777" w:rsidR="00AF0292" w:rsidRPr="007B710A" w:rsidRDefault="00AF0292" w:rsidP="00AF029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6759C643" w14:textId="3F452D0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7B710A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7A17D38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7F1ABE0D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5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3FF9FB0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41FEA38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07696CC5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27E6FF2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7799817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57087118" w14:textId="77777777" w:rsidR="00AF0292" w:rsidRPr="007B710A" w:rsidRDefault="00AF0292" w:rsidP="00AF029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7B710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9E78ED7" w14:textId="774893CB" w:rsidR="00AF0292" w:rsidRPr="007B710A" w:rsidRDefault="00B0524F" w:rsidP="00AF029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AF0292" w:rsidRPr="007B710A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435FC83D" w14:textId="529CE76F" w:rsidR="00AF0292" w:rsidRPr="007B710A" w:rsidRDefault="00B0524F" w:rsidP="00AF02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proofErr w:type="spellStart"/>
            <w:r w:rsidR="008F3266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8F3266">
              <w:rPr>
                <w:rFonts w:ascii="Sylfaen" w:hAnsi="Sylfaen"/>
                <w:sz w:val="20"/>
                <w:szCs w:val="20"/>
              </w:rPr>
              <w:t>-OSCE</w:t>
            </w:r>
            <w:r w:rsidR="00AF0292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proofErr w:type="spellStart"/>
            <w:r w:rsidR="008F3266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8F3266">
              <w:rPr>
                <w:rFonts w:ascii="Sylfaen" w:hAnsi="Sylfaen"/>
                <w:sz w:val="20"/>
                <w:szCs w:val="20"/>
              </w:rPr>
              <w:t>-OSCE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4C91A8FF" w14:textId="77777777" w:rsidR="00AF0292" w:rsidRPr="007B710A" w:rsidRDefault="00AF0292" w:rsidP="00AF0292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7B710A">
              <w:rPr>
                <w:b/>
                <w:bCs/>
                <w:sz w:val="20"/>
                <w:szCs w:val="20"/>
              </w:rPr>
              <w:t>შენიშვნა:</w:t>
            </w:r>
            <w:r w:rsidRPr="007B710A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დახმარების გაწევა</w:t>
            </w:r>
            <w:r w:rsidRPr="007B710A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7B710A">
              <w:rPr>
                <w:sz w:val="20"/>
                <w:szCs w:val="20"/>
              </w:rPr>
              <w:t>)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7B710A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0B0D1A81" w14:textId="77777777" w:rsidR="00AF0292" w:rsidRPr="007B710A" w:rsidRDefault="00AF0292" w:rsidP="00AF0292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10BE6E81" w14:textId="6080785A" w:rsidR="00AF0292" w:rsidRPr="007B710A" w:rsidRDefault="00B0524F" w:rsidP="00AF02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proofErr w:type="spellStart"/>
            <w:r w:rsidR="008F3266">
              <w:rPr>
                <w:rFonts w:ascii="Sylfaen" w:hAnsi="Sylfaen" w:cs="AcadNusx"/>
                <w:sz w:val="20"/>
                <w:szCs w:val="20"/>
              </w:rPr>
              <w:t>მინი</w:t>
            </w:r>
            <w:proofErr w:type="spellEnd"/>
            <w:r w:rsidR="008F3266">
              <w:rPr>
                <w:rFonts w:ascii="Sylfaen" w:hAnsi="Sylfaen" w:cs="AcadNusx"/>
                <w:sz w:val="20"/>
                <w:szCs w:val="20"/>
              </w:rPr>
              <w:t>-OSCE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74A201B5" w14:textId="5F6CF61F" w:rsidR="00AF0292" w:rsidRPr="007B710A" w:rsidRDefault="00AF0292" w:rsidP="00AF0292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06287B76" w14:textId="52AA1DC5" w:rsidR="00AF0292" w:rsidRPr="007B710A" w:rsidRDefault="00AF0292" w:rsidP="00AF0292">
            <w:pPr>
              <w:jc w:val="both"/>
              <w:rPr>
                <w:rFonts w:ascii="Sylfaen" w:hAnsi="Sylfaen"/>
                <w:lang w:val="ka-GE"/>
              </w:rPr>
            </w:pPr>
            <w:r w:rsidRPr="007B710A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B0524F" w:rsidRPr="007B710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Cs/>
                <w:lang w:val="ka-GE"/>
              </w:rPr>
              <w:t>ი</w:t>
            </w:r>
            <w:r w:rsidRPr="007B710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7B710A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7B710A">
              <w:rPr>
                <w:rFonts w:ascii="Sylfaen" w:hAnsi="Sylfaen"/>
                <w:lang w:val="de-DE"/>
              </w:rPr>
              <w:t>41-50 ქულა</w:t>
            </w:r>
            <w:r w:rsidRPr="007B710A">
              <w:rPr>
                <w:rFonts w:ascii="Sylfaen" w:hAnsi="Sylfaen"/>
                <w:lang w:val="ka-GE"/>
              </w:rPr>
              <w:t>ს,</w:t>
            </w:r>
            <w:r w:rsidRPr="007B710A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7B710A">
              <w:rPr>
                <w:rFonts w:ascii="Sylfaen" w:hAnsi="Sylfaen"/>
                <w:lang w:val="ka-GE"/>
              </w:rPr>
              <w:t>დამატებით</w:t>
            </w:r>
            <w:r w:rsidRPr="007B710A">
              <w:rPr>
                <w:rFonts w:ascii="Sylfaen" w:hAnsi="Sylfaen"/>
                <w:lang w:val="de-DE"/>
              </w:rPr>
              <w:t xml:space="preserve"> გამოცდაზე </w:t>
            </w:r>
            <w:r w:rsidRPr="007B710A">
              <w:rPr>
                <w:rFonts w:ascii="Sylfaen" w:hAnsi="Sylfaen"/>
                <w:lang w:val="ka-GE"/>
              </w:rPr>
              <w:t xml:space="preserve">ერთხელ </w:t>
            </w:r>
            <w:r w:rsidRPr="007B710A">
              <w:rPr>
                <w:rFonts w:ascii="Sylfaen" w:hAnsi="Sylfaen"/>
                <w:lang w:val="de-DE"/>
              </w:rPr>
              <w:t xml:space="preserve">გასვლის </w:t>
            </w:r>
            <w:r w:rsidRPr="007B710A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B0524F" w:rsidRPr="007B710A">
              <w:rPr>
                <w:rFonts w:ascii="Sylfaen" w:hAnsi="Sylfaen"/>
                <w:lang w:val="ka-GE"/>
              </w:rPr>
              <w:t>დასკვნით</w:t>
            </w:r>
            <w:r w:rsidRPr="007B710A">
              <w:rPr>
                <w:rFonts w:ascii="Sylfaen" w:hAnsi="Sylfaen"/>
                <w:lang w:val="ka-GE"/>
              </w:rPr>
              <w:t xml:space="preserve">ი გამოცდის </w:t>
            </w:r>
            <w:proofErr w:type="spellStart"/>
            <w:r w:rsidR="008F3266">
              <w:rPr>
                <w:rFonts w:ascii="Sylfaen" w:hAnsi="Sylfaen"/>
              </w:rPr>
              <w:t>მინი</w:t>
            </w:r>
            <w:proofErr w:type="spellEnd"/>
            <w:r w:rsidR="008F3266">
              <w:rPr>
                <w:rFonts w:ascii="Sylfaen" w:hAnsi="Sylfaen"/>
              </w:rPr>
              <w:t>-OSCE</w:t>
            </w:r>
            <w:r w:rsidRPr="007B710A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proofErr w:type="spellStart"/>
            <w:r w:rsidR="008F3266">
              <w:rPr>
                <w:rFonts w:ascii="Sylfaen" w:hAnsi="Sylfaen"/>
              </w:rPr>
              <w:t>მინი</w:t>
            </w:r>
            <w:proofErr w:type="spellEnd"/>
            <w:r w:rsidR="008F3266">
              <w:rPr>
                <w:rFonts w:ascii="Sylfaen" w:hAnsi="Sylfaen"/>
              </w:rPr>
              <w:t>-OSCE</w:t>
            </w:r>
            <w:r w:rsidRPr="007B710A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B0524F" w:rsidRPr="007B710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Cs/>
                <w:lang w:val="ka-GE"/>
              </w:rPr>
              <w:t>ი</w:t>
            </w:r>
            <w:r w:rsidRPr="007B710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7B710A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5CC46EED" w14:textId="17D04ACA" w:rsidR="00F62774" w:rsidRPr="00AC659F" w:rsidRDefault="00AF0292" w:rsidP="00AC659F"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0524F" w:rsidRPr="007B710A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7B710A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bookmarkStart w:id="1" w:name="_GoBack"/>
            <w:bookmarkEnd w:id="1"/>
          </w:p>
        </w:tc>
      </w:tr>
      <w:tr w:rsidR="00F62774" w:rsidRPr="007B710A" w14:paraId="76131F04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B19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7DA" w14:textId="77777777" w:rsidR="00F62774" w:rsidRPr="007B710A" w:rsidRDefault="00F62774" w:rsidP="00FD53C1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7B710A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7B710A">
              <w:rPr>
                <w:rFonts w:ascii="AcadNusx" w:hAnsi="AcadNusx"/>
                <w:sz w:val="18"/>
                <w:szCs w:val="18"/>
              </w:rPr>
              <w:t>.</w:t>
            </w:r>
          </w:p>
          <w:p w14:paraId="1A97F1C3" w14:textId="77777777" w:rsidR="00F62774" w:rsidRPr="007B710A" w:rsidRDefault="00F62774" w:rsidP="00FD53C1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22277F7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7B710A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0F612C6E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B7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1DF22871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E063E88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7B710A">
              <w:rPr>
                <w:rFonts w:ascii="AcadNusx" w:hAnsi="AcadNusx"/>
                <w:sz w:val="16"/>
                <w:szCs w:val="18"/>
              </w:rPr>
              <w:t>a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099CC30" w14:textId="77777777" w:rsidR="008170AB" w:rsidRPr="007B710A" w:rsidRDefault="008170AB" w:rsidP="00FD53C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273B0CC1" w14:textId="77777777" w:rsidR="008170AB" w:rsidRPr="007B710A" w:rsidRDefault="008170AB" w:rsidP="00FD53C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7B710A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7B710A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7B710A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1F650E40" w14:textId="77777777" w:rsidR="008170AB" w:rsidRPr="007B710A" w:rsidRDefault="008170AB" w:rsidP="00FD53C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7B710A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7B710A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2E06CD5" w14:textId="77777777" w:rsidR="008170AB" w:rsidRPr="007B710A" w:rsidRDefault="008170AB" w:rsidP="00FD53C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7B710A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1D9B9E42" w14:textId="0FD09A0E" w:rsidR="00F62774" w:rsidRPr="007B710A" w:rsidRDefault="008170AB" w:rsidP="00FD53C1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B710A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</w:tc>
      </w:tr>
      <w:tr w:rsidR="00F62774" w:rsidRPr="00821764" w14:paraId="6DF31287" w14:textId="77777777" w:rsidTr="00AC659F">
        <w:trPr>
          <w:trHeight w:val="55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2E0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1E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16BCE973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7B710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7B710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68549F7D" w14:textId="77777777" w:rsidR="00F62774" w:rsidRPr="007B710A" w:rsidRDefault="00280F80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9" w:history="1">
              <w:r w:rsidR="00F62774" w:rsidRPr="007B710A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F62774"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11777FE4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3071FC82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FF0E749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7E5B01C" w14:textId="77777777" w:rsidR="00F62774" w:rsidRPr="007B710A" w:rsidRDefault="00F62774" w:rsidP="00FD53C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41A22526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0477E9C4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074FB835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62C61FB9" w14:textId="207A886C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65BBF36A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76762955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1AD09965" w14:textId="1116FC7E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B7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4F998B03" w14:textId="0E497FF8" w:rsidR="00F62774" w:rsidRPr="007B710A" w:rsidRDefault="009E4836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3</w:t>
            </w:r>
            <w:r w:rsidR="00F62774"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5076CB54" w14:textId="1DC51B61" w:rsidR="00F62774" w:rsidRPr="007B710A" w:rsidRDefault="009E4836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F62774"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78633C2A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7B710A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1208119E" w14:textId="77777777" w:rsidR="00F62774" w:rsidRPr="007B710A" w:rsidRDefault="00280F80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0" w:history="1">
              <w:r w:rsidR="00F62774" w:rsidRPr="007B710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5A98A5B3" w14:textId="77777777" w:rsidR="00F62774" w:rsidRPr="007B710A" w:rsidRDefault="00280F80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1" w:history="1">
              <w:r w:rsidR="00F62774" w:rsidRPr="007B710A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2D19B2EC" w14:textId="77777777" w:rsidR="00F62774" w:rsidRPr="007B710A" w:rsidRDefault="00280F80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2" w:history="1">
              <w:r w:rsidR="00F62774" w:rsidRPr="007B710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F62774"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DF1DAFB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B710A">
              <w:rPr>
                <w:sz w:val="16"/>
                <w:szCs w:val="18"/>
                <w:lang w:val="ka-GE"/>
              </w:rPr>
              <w:t xml:space="preserve">1. 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526AA174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FC0C9E9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69B4BE54" w14:textId="15F3BF6F" w:rsidR="00F62774" w:rsidRPr="007B710A" w:rsidRDefault="00F62774" w:rsidP="00FD53C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7B710A">
              <w:rPr>
                <w:rFonts w:ascii="Sylfaen" w:hAnsi="Sylfaen" w:cs="Arial"/>
                <w:b/>
                <w:sz w:val="16"/>
                <w:szCs w:val="18"/>
                <w:lang w:val="ka-GE"/>
              </w:rPr>
              <w:t>ვებ-გვერდი:</w:t>
            </w:r>
          </w:p>
          <w:p w14:paraId="55F68903" w14:textId="77777777" w:rsidR="00F62774" w:rsidRPr="007B710A" w:rsidRDefault="00F62774" w:rsidP="00FD53C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1.</w:t>
            </w:r>
            <w:r w:rsidRPr="007B710A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3" w:history="1">
              <w:r w:rsidRPr="007B710A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11AA81A" w14:textId="77777777" w:rsidR="00576214" w:rsidRPr="007B710A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16AFA605" w14:textId="77777777" w:rsidR="00442B7A" w:rsidRPr="007B710A" w:rsidRDefault="00442B7A">
      <w:pPr>
        <w:rPr>
          <w:sz w:val="24"/>
          <w:szCs w:val="24"/>
          <w:lang w:val="ka-GE"/>
        </w:rPr>
      </w:pPr>
    </w:p>
    <w:sectPr w:rsidR="00442B7A" w:rsidRPr="007B710A" w:rsidSect="009D7358">
      <w:footerReference w:type="default" r:id="rId14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F52F9" w14:textId="77777777" w:rsidR="00280F80" w:rsidRDefault="00280F80" w:rsidP="003D239E">
      <w:pPr>
        <w:spacing w:after="0" w:line="240" w:lineRule="auto"/>
      </w:pPr>
      <w:r>
        <w:separator/>
      </w:r>
    </w:p>
  </w:endnote>
  <w:endnote w:type="continuationSeparator" w:id="0">
    <w:p w14:paraId="7F691989" w14:textId="77777777" w:rsidR="00280F80" w:rsidRDefault="00280F80" w:rsidP="003D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7872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ED6959" w14:textId="68D1BCEE" w:rsidR="006D2CD7" w:rsidRDefault="006D2C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CF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ED17C70" w14:textId="77777777" w:rsidR="003D239E" w:rsidRDefault="003D2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42542" w14:textId="77777777" w:rsidR="00280F80" w:rsidRDefault="00280F80" w:rsidP="003D239E">
      <w:pPr>
        <w:spacing w:after="0" w:line="240" w:lineRule="auto"/>
      </w:pPr>
      <w:r>
        <w:separator/>
      </w:r>
    </w:p>
  </w:footnote>
  <w:footnote w:type="continuationSeparator" w:id="0">
    <w:p w14:paraId="635CAC04" w14:textId="77777777" w:rsidR="00280F80" w:rsidRDefault="00280F80" w:rsidP="003D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50AD5"/>
    <w:multiLevelType w:val="hybridMultilevel"/>
    <w:tmpl w:val="8FCE4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2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7" w15:restartNumberingAfterBreak="0">
    <w:nsid w:val="5DF678A5"/>
    <w:multiLevelType w:val="hybridMultilevel"/>
    <w:tmpl w:val="2B282D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C31451"/>
    <w:multiLevelType w:val="hybridMultilevel"/>
    <w:tmpl w:val="901AC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802C4"/>
    <w:multiLevelType w:val="hybridMultilevel"/>
    <w:tmpl w:val="85605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0"/>
  </w:num>
  <w:num w:numId="9">
    <w:abstractNumId w:val="5"/>
  </w:num>
  <w:num w:numId="10">
    <w:abstractNumId w:val="4"/>
  </w:num>
  <w:num w:numId="11">
    <w:abstractNumId w:val="45"/>
  </w:num>
  <w:num w:numId="12">
    <w:abstractNumId w:val="20"/>
  </w:num>
  <w:num w:numId="13">
    <w:abstractNumId w:val="27"/>
  </w:num>
  <w:num w:numId="14">
    <w:abstractNumId w:val="43"/>
  </w:num>
  <w:num w:numId="15">
    <w:abstractNumId w:val="17"/>
  </w:num>
  <w:num w:numId="16">
    <w:abstractNumId w:val="32"/>
  </w:num>
  <w:num w:numId="17">
    <w:abstractNumId w:val="3"/>
  </w:num>
  <w:num w:numId="18">
    <w:abstractNumId w:val="34"/>
  </w:num>
  <w:num w:numId="19">
    <w:abstractNumId w:val="46"/>
  </w:num>
  <w:num w:numId="20">
    <w:abstractNumId w:val="14"/>
  </w:num>
  <w:num w:numId="21">
    <w:abstractNumId w:val="21"/>
  </w:num>
  <w:num w:numId="22">
    <w:abstractNumId w:val="9"/>
  </w:num>
  <w:num w:numId="23">
    <w:abstractNumId w:val="29"/>
  </w:num>
  <w:num w:numId="24">
    <w:abstractNumId w:val="24"/>
  </w:num>
  <w:num w:numId="25">
    <w:abstractNumId w:val="42"/>
  </w:num>
  <w:num w:numId="26">
    <w:abstractNumId w:val="15"/>
  </w:num>
  <w:num w:numId="27">
    <w:abstractNumId w:val="41"/>
  </w:num>
  <w:num w:numId="28">
    <w:abstractNumId w:val="35"/>
  </w:num>
  <w:num w:numId="29">
    <w:abstractNumId w:val="25"/>
  </w:num>
  <w:num w:numId="30">
    <w:abstractNumId w:val="30"/>
  </w:num>
  <w:num w:numId="31">
    <w:abstractNumId w:val="16"/>
  </w:num>
  <w:num w:numId="32">
    <w:abstractNumId w:val="8"/>
  </w:num>
  <w:num w:numId="33">
    <w:abstractNumId w:val="26"/>
  </w:num>
  <w:num w:numId="34">
    <w:abstractNumId w:val="39"/>
  </w:num>
  <w:num w:numId="35">
    <w:abstractNumId w:val="1"/>
  </w:num>
  <w:num w:numId="36">
    <w:abstractNumId w:val="33"/>
  </w:num>
  <w:num w:numId="37">
    <w:abstractNumId w:val="19"/>
  </w:num>
  <w:num w:numId="38">
    <w:abstractNumId w:val="12"/>
  </w:num>
  <w:num w:numId="39">
    <w:abstractNumId w:val="7"/>
  </w:num>
  <w:num w:numId="40">
    <w:abstractNumId w:val="40"/>
  </w:num>
  <w:num w:numId="41">
    <w:abstractNumId w:val="10"/>
  </w:num>
  <w:num w:numId="42">
    <w:abstractNumId w:val="36"/>
  </w:num>
  <w:num w:numId="43">
    <w:abstractNumId w:val="31"/>
  </w:num>
  <w:num w:numId="44">
    <w:abstractNumId w:val="44"/>
  </w:num>
  <w:num w:numId="45">
    <w:abstractNumId w:val="18"/>
  </w:num>
  <w:num w:numId="46">
    <w:abstractNumId w:val="47"/>
  </w:num>
  <w:num w:numId="47">
    <w:abstractNumId w:val="11"/>
  </w:num>
  <w:num w:numId="48">
    <w:abstractNumId w:val="37"/>
  </w:num>
  <w:num w:numId="49">
    <w:abstractNumId w:val="2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623D"/>
    <w:rsid w:val="00017239"/>
    <w:rsid w:val="00022599"/>
    <w:rsid w:val="000304D6"/>
    <w:rsid w:val="00033379"/>
    <w:rsid w:val="0003448F"/>
    <w:rsid w:val="000371B1"/>
    <w:rsid w:val="000400D9"/>
    <w:rsid w:val="00045688"/>
    <w:rsid w:val="00050BF6"/>
    <w:rsid w:val="00063EAC"/>
    <w:rsid w:val="00064461"/>
    <w:rsid w:val="00070D2F"/>
    <w:rsid w:val="00077ED7"/>
    <w:rsid w:val="0008661E"/>
    <w:rsid w:val="000903A7"/>
    <w:rsid w:val="000A4855"/>
    <w:rsid w:val="000A5663"/>
    <w:rsid w:val="000B6C8D"/>
    <w:rsid w:val="000C053A"/>
    <w:rsid w:val="000C26C1"/>
    <w:rsid w:val="000D31DB"/>
    <w:rsid w:val="000E7828"/>
    <w:rsid w:val="000F2834"/>
    <w:rsid w:val="00112AC9"/>
    <w:rsid w:val="00115D56"/>
    <w:rsid w:val="0011602E"/>
    <w:rsid w:val="00120D36"/>
    <w:rsid w:val="001238D6"/>
    <w:rsid w:val="00124522"/>
    <w:rsid w:val="001406BB"/>
    <w:rsid w:val="00147509"/>
    <w:rsid w:val="001655AE"/>
    <w:rsid w:val="00172610"/>
    <w:rsid w:val="0017708D"/>
    <w:rsid w:val="001A40E3"/>
    <w:rsid w:val="001B2D67"/>
    <w:rsid w:val="001C30E4"/>
    <w:rsid w:val="001C5319"/>
    <w:rsid w:val="001D152D"/>
    <w:rsid w:val="00231284"/>
    <w:rsid w:val="00233FA8"/>
    <w:rsid w:val="00236A7E"/>
    <w:rsid w:val="00253499"/>
    <w:rsid w:val="002556F9"/>
    <w:rsid w:val="00267AB6"/>
    <w:rsid w:val="002709E0"/>
    <w:rsid w:val="00272F62"/>
    <w:rsid w:val="00280F80"/>
    <w:rsid w:val="00287768"/>
    <w:rsid w:val="00296139"/>
    <w:rsid w:val="002A13D5"/>
    <w:rsid w:val="002B1129"/>
    <w:rsid w:val="002D3B8B"/>
    <w:rsid w:val="002D6DA4"/>
    <w:rsid w:val="002E0EB7"/>
    <w:rsid w:val="002E591B"/>
    <w:rsid w:val="002E60E7"/>
    <w:rsid w:val="002F5FF5"/>
    <w:rsid w:val="00317C69"/>
    <w:rsid w:val="00330A11"/>
    <w:rsid w:val="00333CF6"/>
    <w:rsid w:val="00335E1A"/>
    <w:rsid w:val="0034223E"/>
    <w:rsid w:val="0034254A"/>
    <w:rsid w:val="00350EB3"/>
    <w:rsid w:val="00364903"/>
    <w:rsid w:val="003740D8"/>
    <w:rsid w:val="00375A6A"/>
    <w:rsid w:val="00387367"/>
    <w:rsid w:val="00391CFC"/>
    <w:rsid w:val="00396447"/>
    <w:rsid w:val="003C3B4F"/>
    <w:rsid w:val="003D040A"/>
    <w:rsid w:val="003D239E"/>
    <w:rsid w:val="003D7A30"/>
    <w:rsid w:val="003E2ECF"/>
    <w:rsid w:val="003F3D8C"/>
    <w:rsid w:val="00407837"/>
    <w:rsid w:val="00413C36"/>
    <w:rsid w:val="00414675"/>
    <w:rsid w:val="00414EA9"/>
    <w:rsid w:val="0042041C"/>
    <w:rsid w:val="00423885"/>
    <w:rsid w:val="004239C5"/>
    <w:rsid w:val="0042590A"/>
    <w:rsid w:val="00434275"/>
    <w:rsid w:val="0043632D"/>
    <w:rsid w:val="00442B7A"/>
    <w:rsid w:val="00445104"/>
    <w:rsid w:val="00451A74"/>
    <w:rsid w:val="004522C9"/>
    <w:rsid w:val="00465CD2"/>
    <w:rsid w:val="00466D97"/>
    <w:rsid w:val="0047768C"/>
    <w:rsid w:val="00485276"/>
    <w:rsid w:val="00492C56"/>
    <w:rsid w:val="004B0E01"/>
    <w:rsid w:val="004C6557"/>
    <w:rsid w:val="004D37CF"/>
    <w:rsid w:val="004E205E"/>
    <w:rsid w:val="004E3896"/>
    <w:rsid w:val="004E728B"/>
    <w:rsid w:val="004E73AE"/>
    <w:rsid w:val="004F29A3"/>
    <w:rsid w:val="004F6909"/>
    <w:rsid w:val="004F6A70"/>
    <w:rsid w:val="00501229"/>
    <w:rsid w:val="0050771A"/>
    <w:rsid w:val="00510483"/>
    <w:rsid w:val="00523BFB"/>
    <w:rsid w:val="00525EBA"/>
    <w:rsid w:val="00546B8D"/>
    <w:rsid w:val="00547022"/>
    <w:rsid w:val="00576214"/>
    <w:rsid w:val="0058727C"/>
    <w:rsid w:val="005B32FF"/>
    <w:rsid w:val="005C7287"/>
    <w:rsid w:val="005D23A6"/>
    <w:rsid w:val="005D2727"/>
    <w:rsid w:val="005D3864"/>
    <w:rsid w:val="005D4548"/>
    <w:rsid w:val="005F6702"/>
    <w:rsid w:val="006148CF"/>
    <w:rsid w:val="006328FC"/>
    <w:rsid w:val="00632F02"/>
    <w:rsid w:val="0064058C"/>
    <w:rsid w:val="00647BE2"/>
    <w:rsid w:val="00653EBF"/>
    <w:rsid w:val="00656926"/>
    <w:rsid w:val="00665332"/>
    <w:rsid w:val="00693E6B"/>
    <w:rsid w:val="006A2249"/>
    <w:rsid w:val="006A3795"/>
    <w:rsid w:val="006A4585"/>
    <w:rsid w:val="006A6B54"/>
    <w:rsid w:val="006C6F6E"/>
    <w:rsid w:val="006D2CD7"/>
    <w:rsid w:val="006D5DDD"/>
    <w:rsid w:val="006E32D4"/>
    <w:rsid w:val="006E3A8A"/>
    <w:rsid w:val="006F09F4"/>
    <w:rsid w:val="006F31EA"/>
    <w:rsid w:val="006F4E0C"/>
    <w:rsid w:val="007142D2"/>
    <w:rsid w:val="007366CD"/>
    <w:rsid w:val="007415AF"/>
    <w:rsid w:val="007456D4"/>
    <w:rsid w:val="007535D1"/>
    <w:rsid w:val="007569CD"/>
    <w:rsid w:val="00771605"/>
    <w:rsid w:val="007778B9"/>
    <w:rsid w:val="00792631"/>
    <w:rsid w:val="00795767"/>
    <w:rsid w:val="007978A9"/>
    <w:rsid w:val="007B5C68"/>
    <w:rsid w:val="007B710A"/>
    <w:rsid w:val="0080782F"/>
    <w:rsid w:val="00807F4A"/>
    <w:rsid w:val="00813684"/>
    <w:rsid w:val="008170AB"/>
    <w:rsid w:val="00821764"/>
    <w:rsid w:val="00831F67"/>
    <w:rsid w:val="00833237"/>
    <w:rsid w:val="00834BA2"/>
    <w:rsid w:val="00843F92"/>
    <w:rsid w:val="00846C00"/>
    <w:rsid w:val="0086313C"/>
    <w:rsid w:val="00876B34"/>
    <w:rsid w:val="008A1E9F"/>
    <w:rsid w:val="008A28B5"/>
    <w:rsid w:val="008D1D98"/>
    <w:rsid w:val="008E6820"/>
    <w:rsid w:val="008F3266"/>
    <w:rsid w:val="00900758"/>
    <w:rsid w:val="00920D7A"/>
    <w:rsid w:val="00923112"/>
    <w:rsid w:val="0093459D"/>
    <w:rsid w:val="00935746"/>
    <w:rsid w:val="0093696B"/>
    <w:rsid w:val="0095068A"/>
    <w:rsid w:val="00970503"/>
    <w:rsid w:val="0097103A"/>
    <w:rsid w:val="00986D5E"/>
    <w:rsid w:val="00987632"/>
    <w:rsid w:val="00987D25"/>
    <w:rsid w:val="00993574"/>
    <w:rsid w:val="009962C9"/>
    <w:rsid w:val="009A1EE8"/>
    <w:rsid w:val="009A7D86"/>
    <w:rsid w:val="009B497E"/>
    <w:rsid w:val="009D0DCF"/>
    <w:rsid w:val="009D1870"/>
    <w:rsid w:val="009D27C4"/>
    <w:rsid w:val="009D5194"/>
    <w:rsid w:val="009D7358"/>
    <w:rsid w:val="009D749F"/>
    <w:rsid w:val="009E2820"/>
    <w:rsid w:val="009E291F"/>
    <w:rsid w:val="009E4836"/>
    <w:rsid w:val="00A11495"/>
    <w:rsid w:val="00A12D58"/>
    <w:rsid w:val="00A1793B"/>
    <w:rsid w:val="00A31F40"/>
    <w:rsid w:val="00A32F1E"/>
    <w:rsid w:val="00A52134"/>
    <w:rsid w:val="00A578D4"/>
    <w:rsid w:val="00A62CDE"/>
    <w:rsid w:val="00A715AB"/>
    <w:rsid w:val="00A73F5D"/>
    <w:rsid w:val="00A82A64"/>
    <w:rsid w:val="00A85FF1"/>
    <w:rsid w:val="00A91C9E"/>
    <w:rsid w:val="00AA127F"/>
    <w:rsid w:val="00AA7E9F"/>
    <w:rsid w:val="00AB0BCE"/>
    <w:rsid w:val="00AC08B2"/>
    <w:rsid w:val="00AC659F"/>
    <w:rsid w:val="00AD4750"/>
    <w:rsid w:val="00AD63DE"/>
    <w:rsid w:val="00AF0292"/>
    <w:rsid w:val="00AF1C70"/>
    <w:rsid w:val="00B02FA5"/>
    <w:rsid w:val="00B03162"/>
    <w:rsid w:val="00B0524F"/>
    <w:rsid w:val="00B244CA"/>
    <w:rsid w:val="00B33345"/>
    <w:rsid w:val="00B6369D"/>
    <w:rsid w:val="00B65650"/>
    <w:rsid w:val="00B7373A"/>
    <w:rsid w:val="00B94504"/>
    <w:rsid w:val="00BC4D6E"/>
    <w:rsid w:val="00BD1728"/>
    <w:rsid w:val="00BD2101"/>
    <w:rsid w:val="00BD693D"/>
    <w:rsid w:val="00BE2145"/>
    <w:rsid w:val="00C21B91"/>
    <w:rsid w:val="00C27395"/>
    <w:rsid w:val="00C30384"/>
    <w:rsid w:val="00C32A59"/>
    <w:rsid w:val="00C410BF"/>
    <w:rsid w:val="00C84D85"/>
    <w:rsid w:val="00C955BE"/>
    <w:rsid w:val="00CA52D1"/>
    <w:rsid w:val="00CA6B06"/>
    <w:rsid w:val="00CC6A30"/>
    <w:rsid w:val="00CE4749"/>
    <w:rsid w:val="00CE7AF5"/>
    <w:rsid w:val="00D01ED8"/>
    <w:rsid w:val="00D07E95"/>
    <w:rsid w:val="00D130CB"/>
    <w:rsid w:val="00D17308"/>
    <w:rsid w:val="00D222AE"/>
    <w:rsid w:val="00D41D03"/>
    <w:rsid w:val="00D6132F"/>
    <w:rsid w:val="00D749B5"/>
    <w:rsid w:val="00D774FA"/>
    <w:rsid w:val="00D8499C"/>
    <w:rsid w:val="00D8788B"/>
    <w:rsid w:val="00D947E9"/>
    <w:rsid w:val="00DB0605"/>
    <w:rsid w:val="00DB6916"/>
    <w:rsid w:val="00DB7272"/>
    <w:rsid w:val="00DB796D"/>
    <w:rsid w:val="00DE25FD"/>
    <w:rsid w:val="00DE33EB"/>
    <w:rsid w:val="00DF60A6"/>
    <w:rsid w:val="00E14196"/>
    <w:rsid w:val="00E1724B"/>
    <w:rsid w:val="00E17977"/>
    <w:rsid w:val="00E25053"/>
    <w:rsid w:val="00E42623"/>
    <w:rsid w:val="00E45C81"/>
    <w:rsid w:val="00E51CE7"/>
    <w:rsid w:val="00E545EF"/>
    <w:rsid w:val="00E54F33"/>
    <w:rsid w:val="00E73307"/>
    <w:rsid w:val="00E7685C"/>
    <w:rsid w:val="00E85071"/>
    <w:rsid w:val="00E87353"/>
    <w:rsid w:val="00E87E5E"/>
    <w:rsid w:val="00E93A44"/>
    <w:rsid w:val="00EB1383"/>
    <w:rsid w:val="00EC1111"/>
    <w:rsid w:val="00ED1A39"/>
    <w:rsid w:val="00ED2992"/>
    <w:rsid w:val="00EE3633"/>
    <w:rsid w:val="00EF0821"/>
    <w:rsid w:val="00EF1044"/>
    <w:rsid w:val="00EF5BE3"/>
    <w:rsid w:val="00EF604D"/>
    <w:rsid w:val="00F02387"/>
    <w:rsid w:val="00F1308D"/>
    <w:rsid w:val="00F36B45"/>
    <w:rsid w:val="00F37723"/>
    <w:rsid w:val="00F40795"/>
    <w:rsid w:val="00F62774"/>
    <w:rsid w:val="00FA50A4"/>
    <w:rsid w:val="00FB5E08"/>
    <w:rsid w:val="00FC2671"/>
    <w:rsid w:val="00FC48E8"/>
    <w:rsid w:val="00FD53C1"/>
    <w:rsid w:val="00FD54F0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B1B855"/>
  <w15:docId w15:val="{A3A85E89-BAD7-4DF1-A610-30D8BA27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0C26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C26C1"/>
  </w:style>
  <w:style w:type="paragraph" w:styleId="Header">
    <w:name w:val="header"/>
    <w:basedOn w:val="Normal"/>
    <w:link w:val="HeaderChar"/>
    <w:uiPriority w:val="99"/>
    <w:unhideWhenUsed/>
    <w:rsid w:val="003D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39E"/>
  </w:style>
  <w:style w:type="paragraph" w:styleId="Footer">
    <w:name w:val="footer"/>
    <w:basedOn w:val="Normal"/>
    <w:link w:val="FooterChar"/>
    <w:uiPriority w:val="99"/>
    <w:unhideWhenUsed/>
    <w:rsid w:val="003D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39E"/>
  </w:style>
  <w:style w:type="paragraph" w:customStyle="1" w:styleId="TableParagraph">
    <w:name w:val="Table Paragraph"/>
    <w:basedOn w:val="Normal"/>
    <w:uiPriority w:val="1"/>
    <w:qFormat/>
    <w:rsid w:val="00D947E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a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gormir.new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08B8-55E7-4C65-A7EF-267E6FF8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19</Pages>
  <Words>4574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59</cp:revision>
  <dcterms:created xsi:type="dcterms:W3CDTF">2020-11-03T11:34:00Z</dcterms:created>
  <dcterms:modified xsi:type="dcterms:W3CDTF">2025-02-13T10:36:00Z</dcterms:modified>
</cp:coreProperties>
</file>